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English lesson</w:t>
      </w:r>
    </w:p>
    <w:p w:rsidR="00000000" w:rsidDel="00000000" w:rsidP="00000000" w:rsidRDefault="00000000" w:rsidRPr="00000000" w14:paraId="00000002">
      <w:pPr>
        <w:spacing w:after="0" w:line="240"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03">
      <w:pPr>
        <w:spacing w:after="0" w:line="240" w:lineRule="auto"/>
        <w:rPr>
          <w:rFonts w:ascii="Arial" w:cs="Arial" w:eastAsia="Arial" w:hAnsi="Arial"/>
          <w:color w:val="000000"/>
        </w:rPr>
      </w:pPr>
      <w:r w:rsidDel="00000000" w:rsidR="00000000" w:rsidRPr="00000000">
        <w:rPr>
          <w:rFonts w:ascii="Arial" w:cs="Arial" w:eastAsia="Arial" w:hAnsi="Arial"/>
          <w:b w:val="1"/>
          <w:color w:val="000000"/>
          <w:rtl w:val="0"/>
        </w:rPr>
        <w:t xml:space="preserve">Situation, context</w:t>
      </w:r>
      <w:r w:rsidDel="00000000" w:rsidR="00000000" w:rsidRPr="00000000">
        <w:rPr>
          <w:rtl w:val="0"/>
        </w:rPr>
      </w:r>
    </w:p>
    <w:p w:rsidR="00000000" w:rsidDel="00000000" w:rsidP="00000000" w:rsidRDefault="00000000" w:rsidRPr="00000000" w14:paraId="00000004">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class of</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30</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000000"/>
          <w:rtl w:val="0"/>
        </w:rPr>
        <w:t xml:space="preserve">students (one lesson of 75 minutes)</w:t>
      </w:r>
    </w:p>
    <w:p w:rsidR="00000000" w:rsidDel="00000000" w:rsidP="00000000" w:rsidRDefault="00000000" w:rsidRPr="00000000" w14:paraId="00000005">
      <w:pPr>
        <w:spacing w:after="0" w:line="240"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06">
      <w:pPr>
        <w:spacing w:after="0" w:line="240" w:lineRule="auto"/>
        <w:rPr>
          <w:rFonts w:ascii="Arial" w:cs="Arial" w:eastAsia="Arial" w:hAnsi="Arial"/>
          <w:color w:val="000000"/>
        </w:rPr>
      </w:pPr>
      <w:r w:rsidDel="00000000" w:rsidR="00000000" w:rsidRPr="00000000">
        <w:rPr>
          <w:rFonts w:ascii="Arial" w:cs="Arial" w:eastAsia="Arial" w:hAnsi="Arial"/>
          <w:b w:val="1"/>
          <w:color w:val="000000"/>
          <w:rtl w:val="0"/>
        </w:rPr>
        <w:t xml:space="preserve">Main objectives, what do we want to improve?</w:t>
      </w:r>
      <w:r w:rsidDel="00000000" w:rsidR="00000000" w:rsidRPr="00000000">
        <w:rPr>
          <w:rtl w:val="0"/>
        </w:rPr>
      </w:r>
    </w:p>
    <w:p w:rsidR="00000000" w:rsidDel="00000000" w:rsidP="00000000" w:rsidRDefault="00000000" w:rsidRPr="00000000" w14:paraId="00000007">
      <w:pPr>
        <w:numPr>
          <w:ilvl w:val="0"/>
          <w:numId w:val="3"/>
        </w:numPr>
        <w:spacing w:after="0" w:line="240" w:lineRule="auto"/>
        <w:ind w:left="720" w:hanging="360"/>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improve producing English text (song reviews / expressing opinions / describing music) </w:t>
      </w:r>
    </w:p>
    <w:p w:rsidR="00000000" w:rsidDel="00000000" w:rsidP="00000000" w:rsidRDefault="00000000" w:rsidRPr="00000000" w14:paraId="00000008">
      <w:pPr>
        <w:numPr>
          <w:ilvl w:val="0"/>
          <w:numId w:val="3"/>
        </w:numPr>
        <w:spacing w:after="0" w:line="240" w:lineRule="auto"/>
        <w:ind w:left="720" w:hanging="360"/>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giving and receiving peer feedback</w:t>
      </w:r>
    </w:p>
    <w:p w:rsidR="00000000" w:rsidDel="00000000" w:rsidP="00000000" w:rsidRDefault="00000000" w:rsidRPr="00000000" w14:paraId="00000009">
      <w:pPr>
        <w:numPr>
          <w:ilvl w:val="0"/>
          <w:numId w:val="3"/>
        </w:numPr>
        <w:spacing w:after="0" w:line="240" w:lineRule="auto"/>
        <w:ind w:left="720" w:hanging="360"/>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maximi</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e engagement in the English language class</w:t>
      </w:r>
    </w:p>
    <w:p w:rsidR="00000000" w:rsidDel="00000000" w:rsidP="00000000" w:rsidRDefault="00000000" w:rsidRPr="00000000" w14:paraId="0000000A">
      <w:pPr>
        <w:spacing w:after="0" w:line="240" w:lineRule="auto"/>
        <w:ind w:left="36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spacing w:after="0" w:line="240" w:lineRule="auto"/>
        <w:rPr>
          <w:rFonts w:ascii="Arial" w:cs="Arial" w:eastAsia="Arial" w:hAnsi="Arial"/>
          <w:color w:val="000000"/>
        </w:rPr>
      </w:pPr>
      <w:r w:rsidDel="00000000" w:rsidR="00000000" w:rsidRPr="00000000">
        <w:rPr>
          <w:rFonts w:ascii="Arial" w:cs="Arial" w:eastAsia="Arial" w:hAnsi="Arial"/>
          <w:b w:val="1"/>
          <w:color w:val="000000"/>
          <w:rtl w:val="0"/>
        </w:rPr>
        <w:t xml:space="preserve">Procedure</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The students were asked to listen to 4 separate song tracks and write a short review of 50-80 words per each song (200-320 words in total). The students were asked to, among other things, to describe the music they heard and the feelings it evoked, or write their thoughts concerning the lyrics they could read while listening.</w:t>
      </w:r>
    </w:p>
    <w:p w:rsidR="00000000" w:rsidDel="00000000" w:rsidP="00000000" w:rsidRDefault="00000000" w:rsidRPr="00000000" w14:paraId="000000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The students had 50 minutes to write their reviews, divided between the 4 songs.</w:t>
      </w:r>
    </w:p>
    <w:p w:rsidR="00000000" w:rsidDel="00000000" w:rsidP="00000000" w:rsidRDefault="00000000" w:rsidRPr="00000000" w14:paraId="0000000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After the writing activity, the students submitted their reviews to the </w:t>
      </w:r>
      <w:r w:rsidDel="00000000" w:rsidR="00000000" w:rsidRPr="00000000">
        <w:rPr>
          <w:rFonts w:ascii="Arial" w:cs="Arial" w:eastAsia="Arial" w:hAnsi="Arial"/>
          <w:i w:val="1"/>
          <w:smallCaps w:val="0"/>
          <w:strike w:val="0"/>
          <w:color w:val="000000"/>
          <w:u w:val="none"/>
          <w:shd w:fill="auto" w:val="clear"/>
          <w:vertAlign w:val="baseline"/>
          <w:rtl w:val="0"/>
        </w:rPr>
        <w:t xml:space="preserve">FeedBackFruits</w:t>
      </w:r>
      <w:r w:rsidDel="00000000" w:rsidR="00000000" w:rsidRPr="00000000">
        <w:rPr>
          <w:rFonts w:ascii="Arial" w:cs="Arial" w:eastAsia="Arial" w:hAnsi="Arial"/>
          <w:i w:val="0"/>
          <w:smallCaps w:val="0"/>
          <w:strike w:val="0"/>
          <w:color w:val="000000"/>
          <w:u w:val="none"/>
          <w:shd w:fill="auto" w:val="clear"/>
          <w:vertAlign w:val="baseline"/>
          <w:rtl w:val="0"/>
        </w:rPr>
        <w:t xml:space="preserve"> application, which can be found on Microsoft Teams and requires no additional log-in.</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shd w:fill="auto" w:val="clear"/>
          <w:vertAlign w:val="baseline"/>
        </w:rPr>
      </w:pPr>
      <w:r w:rsidDel="00000000" w:rsidR="00000000" w:rsidRPr="00000000">
        <w:rPr>
          <w:rFonts w:ascii="Arial" w:cs="Arial" w:eastAsia="Arial" w:hAnsi="Arial"/>
          <w:b w:val="1"/>
          <w:i w:val="1"/>
          <w:smallCaps w:val="0"/>
          <w:strike w:val="0"/>
          <w:color w:val="000000"/>
          <w:u w:val="none"/>
          <w:shd w:fill="auto" w:val="clear"/>
          <w:vertAlign w:val="baseline"/>
          <w:rtl w:val="0"/>
        </w:rPr>
        <w:t xml:space="preserve">FeedBackFruits</w:t>
      </w:r>
      <w:r w:rsidDel="00000000" w:rsidR="00000000" w:rsidRPr="00000000">
        <w:rPr>
          <w:rFonts w:ascii="Arial" w:cs="Arial" w:eastAsia="Arial" w:hAnsi="Arial"/>
          <w:i w:val="0"/>
          <w:smallCaps w:val="0"/>
          <w:strike w:val="0"/>
          <w:color w:val="000000"/>
          <w:u w:val="none"/>
          <w:shd w:fill="auto" w:val="clear"/>
          <w:vertAlign w:val="baseline"/>
          <w:rtl w:val="0"/>
        </w:rPr>
        <w:t xml:space="preserve"> is an application that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facilitates giving and receiving feedback among the participants</w:t>
      </w:r>
      <w:r w:rsidDel="00000000" w:rsidR="00000000" w:rsidRPr="00000000">
        <w:rPr>
          <w:rFonts w:ascii="Arial" w:cs="Arial" w:eastAsia="Arial" w:hAnsi="Arial"/>
          <w:i w:val="0"/>
          <w:smallCaps w:val="0"/>
          <w:strike w:val="0"/>
          <w:color w:val="000000"/>
          <w:u w:val="none"/>
          <w:shd w:fill="auto" w:val="clear"/>
          <w:vertAlign w:val="baseline"/>
          <w:rtl w:val="0"/>
        </w:rPr>
        <w:t xml:space="preserve">. The application can be used to determine who gives feedback to whom, and whether the participants are anonymous or not. The teacher prepares a feedback form in advance for the students to fill in.</w:t>
      </w:r>
    </w:p>
    <w:p w:rsidR="00000000" w:rsidDel="00000000" w:rsidP="00000000" w:rsidRDefault="00000000" w:rsidRPr="00000000" w14:paraId="00000011">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For this exercise,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each student gave feedback to at least 3 other students</w:t>
      </w:r>
      <w:r w:rsidDel="00000000" w:rsidR="00000000" w:rsidRPr="00000000">
        <w:rPr>
          <w:rFonts w:ascii="Arial" w:cs="Arial" w:eastAsia="Arial" w:hAnsi="Arial"/>
          <w:i w:val="0"/>
          <w:smallCaps w:val="0"/>
          <w:strike w:val="0"/>
          <w:color w:val="000000"/>
          <w:u w:val="none"/>
          <w:shd w:fill="auto" w:val="clear"/>
          <w:vertAlign w:val="baseline"/>
          <w:rtl w:val="0"/>
        </w:rPr>
        <w:t xml:space="preserve">, anonymously.</w:t>
      </w:r>
    </w:p>
    <w:p w:rsidR="00000000" w:rsidDel="00000000" w:rsidP="00000000" w:rsidRDefault="00000000" w:rsidRPr="00000000" w14:paraId="000000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In the feedback form, each student was asked to read another student’s review text and write the following: </w:t>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1. a brief comment</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in response to the review (whether they agreed with the reviewer or not)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2. a brief comment / evaluation (1-5) on the overall readability of the text (fluency) and the diversity of expression.</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3. whether they spotted some mistakes in the text (grammar, vocabulary errors), and how they would improve the text.</w:t>
      </w:r>
      <w:r w:rsidDel="00000000" w:rsidR="00000000" w:rsidRPr="00000000">
        <w:rPr>
          <w:rtl w:val="0"/>
        </w:rPr>
      </w:r>
    </w:p>
    <w:p w:rsidR="00000000" w:rsidDel="00000000" w:rsidP="00000000" w:rsidRDefault="00000000" w:rsidRPr="00000000" w14:paraId="00000017">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The students had the rest of the lesson (25 minutes) for this activity, but were asked to complete it at home if it was left unfinished.</w:t>
      </w:r>
    </w:p>
    <w:p w:rsidR="00000000" w:rsidDel="00000000" w:rsidP="00000000" w:rsidRDefault="00000000" w:rsidRPr="00000000" w14:paraId="00000019">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A">
      <w:pPr>
        <w:spacing w:after="0" w:line="240" w:lineRule="auto"/>
        <w:rPr>
          <w:rFonts w:ascii="Arial" w:cs="Arial" w:eastAsia="Arial" w:hAnsi="Arial"/>
          <w:color w:val="000000"/>
        </w:rPr>
      </w:pPr>
      <w:r w:rsidDel="00000000" w:rsidR="00000000" w:rsidRPr="00000000">
        <w:rPr>
          <w:rFonts w:ascii="Arial" w:cs="Arial" w:eastAsia="Arial" w:hAnsi="Arial"/>
          <w:b w:val="1"/>
          <w:color w:val="000000"/>
          <w:rtl w:val="0"/>
        </w:rPr>
        <w:t xml:space="preserve">Results obtained &amp; reflection</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The task emphasized the students’ different abilities to both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produce English text and give peer feedback</w:t>
      </w:r>
      <w:r w:rsidDel="00000000" w:rsidR="00000000" w:rsidRPr="00000000">
        <w:rPr>
          <w:rFonts w:ascii="Arial" w:cs="Arial" w:eastAsia="Arial" w:hAnsi="Arial"/>
          <w:i w:val="0"/>
          <w:smallCaps w:val="0"/>
          <w:strike w:val="0"/>
          <w:color w:val="000000"/>
          <w:u w:val="none"/>
          <w:shd w:fill="auto" w:val="clear"/>
          <w:vertAlign w:val="baseline"/>
          <w:rtl w:val="0"/>
        </w:rPr>
        <w:t xml:space="preserve">: a student who was able to write varied reviews was also able to provide varied peer feedback. However, each student was able to assess the readability and the diversity of the texts they read numerically (1-5).</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All students participated in the activity, regardless of their English skills. This activity would suit well for both classroom teaching and distance / hybrid teaching.</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The peer evaluation rather accurately reflected the teacher evaluation of the student’s writing ability. Thus, in the future, it would be worth considering integrating the peer-evaluation in the students’ overall course evaluation.</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Allocation of time should be considered better. It would be best if the students had more time for giving feedback, instead of doing it at home. The students had no prior experience of </w:t>
      </w:r>
      <w:r w:rsidDel="00000000" w:rsidR="00000000" w:rsidRPr="00000000">
        <w:rPr>
          <w:rFonts w:ascii="Arial" w:cs="Arial" w:eastAsia="Arial" w:hAnsi="Arial"/>
          <w:i w:val="1"/>
          <w:smallCaps w:val="0"/>
          <w:strike w:val="0"/>
          <w:color w:val="000000"/>
          <w:u w:val="none"/>
          <w:shd w:fill="auto" w:val="clear"/>
          <w:vertAlign w:val="baseline"/>
          <w:rtl w:val="0"/>
        </w:rPr>
        <w:t xml:space="preserve">FeedBackFruits</w:t>
      </w:r>
      <w:r w:rsidDel="00000000" w:rsidR="00000000" w:rsidRPr="00000000">
        <w:rPr>
          <w:rFonts w:ascii="Arial" w:cs="Arial" w:eastAsia="Arial" w:hAnsi="Arial"/>
          <w:i w:val="0"/>
          <w:smallCaps w:val="0"/>
          <w:strike w:val="0"/>
          <w:color w:val="000000"/>
          <w:u w:val="none"/>
          <w:shd w:fill="auto" w:val="clear"/>
          <w:vertAlign w:val="baseline"/>
          <w:rtl w:val="0"/>
        </w:rPr>
        <w:t xml:space="preserve">, nor prior experience of giving feedback on English texts on upper secondary level. Had more time been available, the students could have asked for more teacher support in the feedback giving process.</w:t>
      </w:r>
      <w:r w:rsidDel="00000000" w:rsidR="00000000" w:rsidRPr="00000000">
        <w:rPr>
          <w:rtl w:val="0"/>
        </w:rPr>
      </w:r>
    </w:p>
    <w:sectPr>
      <w:pgSz w:h="16838" w:w="11906" w:orient="portrait"/>
      <w:pgMar w:bottom="1417"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o"/>
      <w:lvlJc w:val="left"/>
      <w:pPr>
        <w:ind w:left="1440" w:hanging="360"/>
      </w:pPr>
      <w:rPr>
        <w:rFonts w:ascii="Courier New" w:cs="Courier New" w:eastAsia="Courier New" w:hAnsi="Courier New"/>
        <w:sz w:val="20"/>
        <w:szCs w:val="20"/>
      </w:rPr>
    </w:lvl>
    <w:lvl w:ilvl="2">
      <w:start w:val="0"/>
      <w:numFmt w:val="bullet"/>
      <w:lvlText w:val="▪"/>
      <w:lvlJc w:val="left"/>
      <w:pPr>
        <w:ind w:left="2160" w:hanging="360"/>
      </w:pPr>
      <w:rPr>
        <w:rFonts w:ascii="Noto Sans Symbols" w:cs="Noto Sans Symbols" w:eastAsia="Noto Sans Symbols" w:hAnsi="Noto Sans Symbols"/>
        <w:sz w:val="20"/>
        <w:szCs w:val="20"/>
      </w:rPr>
    </w:lvl>
    <w:lvl w:ilvl="3">
      <w:start w:val="0"/>
      <w:numFmt w:val="bullet"/>
      <w:lvlText w:val="▪"/>
      <w:lvlJc w:val="left"/>
      <w:pPr>
        <w:ind w:left="2880" w:hanging="360"/>
      </w:pPr>
      <w:rPr>
        <w:rFonts w:ascii="Noto Sans Symbols" w:cs="Noto Sans Symbols" w:eastAsia="Noto Sans Symbols" w:hAnsi="Noto Sans Symbols"/>
        <w:sz w:val="20"/>
        <w:szCs w:val="20"/>
      </w:rPr>
    </w:lvl>
    <w:lvl w:ilvl="4">
      <w:start w:val="0"/>
      <w:numFmt w:val="bullet"/>
      <w:lvlText w:val="▪"/>
      <w:lvlJc w:val="left"/>
      <w:pPr>
        <w:ind w:left="3600" w:hanging="360"/>
      </w:pPr>
      <w:rPr>
        <w:rFonts w:ascii="Noto Sans Symbols" w:cs="Noto Sans Symbols" w:eastAsia="Noto Sans Symbols" w:hAnsi="Noto Sans Symbols"/>
        <w:sz w:val="20"/>
        <w:szCs w:val="20"/>
      </w:rPr>
    </w:lvl>
    <w:lvl w:ilvl="5">
      <w:start w:val="0"/>
      <w:numFmt w:val="bullet"/>
      <w:lvlText w:val="▪"/>
      <w:lvlJc w:val="left"/>
      <w:pPr>
        <w:ind w:left="4320" w:hanging="360"/>
      </w:pPr>
      <w:rPr>
        <w:rFonts w:ascii="Noto Sans Symbols" w:cs="Noto Sans Symbols" w:eastAsia="Noto Sans Symbols" w:hAnsi="Noto Sans Symbols"/>
        <w:sz w:val="20"/>
        <w:szCs w:val="20"/>
      </w:rPr>
    </w:lvl>
    <w:lvl w:ilvl="6">
      <w:start w:val="0"/>
      <w:numFmt w:val="bullet"/>
      <w:lvlText w:val="▪"/>
      <w:lvlJc w:val="left"/>
      <w:pPr>
        <w:ind w:left="5040" w:hanging="360"/>
      </w:pPr>
      <w:rPr>
        <w:rFonts w:ascii="Noto Sans Symbols" w:cs="Noto Sans Symbols" w:eastAsia="Noto Sans Symbols" w:hAnsi="Noto Sans Symbols"/>
        <w:sz w:val="20"/>
        <w:szCs w:val="20"/>
      </w:rPr>
    </w:lvl>
    <w:lvl w:ilvl="7">
      <w:start w:val="0"/>
      <w:numFmt w:val="bullet"/>
      <w:lvlText w:val="▪"/>
      <w:lvlJc w:val="left"/>
      <w:pPr>
        <w:ind w:left="5760" w:hanging="360"/>
      </w:pPr>
      <w:rPr>
        <w:rFonts w:ascii="Noto Sans Symbols" w:cs="Noto Sans Symbols" w:eastAsia="Noto Sans Symbols" w:hAnsi="Noto Sans Symbols"/>
        <w:sz w:val="20"/>
        <w:szCs w:val="20"/>
      </w:rPr>
    </w:lvl>
    <w:lvl w:ilvl="8">
      <w:start w:val="0"/>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o"/>
      <w:lvlJc w:val="left"/>
      <w:pPr>
        <w:ind w:left="1440" w:hanging="360"/>
      </w:pPr>
      <w:rPr>
        <w:rFonts w:ascii="Courier New" w:cs="Courier New" w:eastAsia="Courier New" w:hAnsi="Courier New"/>
        <w:sz w:val="20"/>
        <w:szCs w:val="20"/>
      </w:rPr>
    </w:lvl>
    <w:lvl w:ilvl="2">
      <w:start w:val="0"/>
      <w:numFmt w:val="bullet"/>
      <w:lvlText w:val="▪"/>
      <w:lvlJc w:val="left"/>
      <w:pPr>
        <w:ind w:left="2160" w:hanging="360"/>
      </w:pPr>
      <w:rPr>
        <w:rFonts w:ascii="Noto Sans Symbols" w:cs="Noto Sans Symbols" w:eastAsia="Noto Sans Symbols" w:hAnsi="Noto Sans Symbols"/>
        <w:sz w:val="20"/>
        <w:szCs w:val="20"/>
      </w:rPr>
    </w:lvl>
    <w:lvl w:ilvl="3">
      <w:start w:val="0"/>
      <w:numFmt w:val="bullet"/>
      <w:lvlText w:val="▪"/>
      <w:lvlJc w:val="left"/>
      <w:pPr>
        <w:ind w:left="2880" w:hanging="360"/>
      </w:pPr>
      <w:rPr>
        <w:rFonts w:ascii="Noto Sans Symbols" w:cs="Noto Sans Symbols" w:eastAsia="Noto Sans Symbols" w:hAnsi="Noto Sans Symbols"/>
        <w:sz w:val="20"/>
        <w:szCs w:val="20"/>
      </w:rPr>
    </w:lvl>
    <w:lvl w:ilvl="4">
      <w:start w:val="0"/>
      <w:numFmt w:val="bullet"/>
      <w:lvlText w:val="▪"/>
      <w:lvlJc w:val="left"/>
      <w:pPr>
        <w:ind w:left="3600" w:hanging="360"/>
      </w:pPr>
      <w:rPr>
        <w:rFonts w:ascii="Noto Sans Symbols" w:cs="Noto Sans Symbols" w:eastAsia="Noto Sans Symbols" w:hAnsi="Noto Sans Symbols"/>
        <w:sz w:val="20"/>
        <w:szCs w:val="20"/>
      </w:rPr>
    </w:lvl>
    <w:lvl w:ilvl="5">
      <w:start w:val="0"/>
      <w:numFmt w:val="bullet"/>
      <w:lvlText w:val="▪"/>
      <w:lvlJc w:val="left"/>
      <w:pPr>
        <w:ind w:left="4320" w:hanging="360"/>
      </w:pPr>
      <w:rPr>
        <w:rFonts w:ascii="Noto Sans Symbols" w:cs="Noto Sans Symbols" w:eastAsia="Noto Sans Symbols" w:hAnsi="Noto Sans Symbols"/>
        <w:sz w:val="20"/>
        <w:szCs w:val="20"/>
      </w:rPr>
    </w:lvl>
    <w:lvl w:ilvl="6">
      <w:start w:val="0"/>
      <w:numFmt w:val="bullet"/>
      <w:lvlText w:val="▪"/>
      <w:lvlJc w:val="left"/>
      <w:pPr>
        <w:ind w:left="5040" w:hanging="360"/>
      </w:pPr>
      <w:rPr>
        <w:rFonts w:ascii="Noto Sans Symbols" w:cs="Noto Sans Symbols" w:eastAsia="Noto Sans Symbols" w:hAnsi="Noto Sans Symbols"/>
        <w:sz w:val="20"/>
        <w:szCs w:val="20"/>
      </w:rPr>
    </w:lvl>
    <w:lvl w:ilvl="7">
      <w:start w:val="0"/>
      <w:numFmt w:val="bullet"/>
      <w:lvlText w:val="▪"/>
      <w:lvlJc w:val="left"/>
      <w:pPr>
        <w:ind w:left="5760" w:hanging="360"/>
      </w:pPr>
      <w:rPr>
        <w:rFonts w:ascii="Noto Sans Symbols" w:cs="Noto Sans Symbols" w:eastAsia="Noto Sans Symbols" w:hAnsi="Noto Sans Symbols"/>
        <w:sz w:val="20"/>
        <w:szCs w:val="20"/>
      </w:rPr>
    </w:lvl>
    <w:lvl w:ilvl="8">
      <w:start w:val="0"/>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ali" w:default="1">
    <w:name w:val="Normal"/>
    <w:qFormat w:val="1"/>
  </w:style>
  <w:style w:type="character" w:styleId="Kappaleenoletusfontti" w:default="1">
    <w:name w:val="Default Paragraph Font"/>
    <w:uiPriority w:val="1"/>
    <w:semiHidden w:val="1"/>
    <w:unhideWhenUsed w:val="1"/>
  </w:style>
  <w:style w:type="table" w:styleId="Normaalitaulukko" w:default="1">
    <w:name w:val="Normal Table"/>
    <w:uiPriority w:val="99"/>
    <w:semiHidden w:val="1"/>
    <w:unhideWhenUsed w:val="1"/>
    <w:tblPr>
      <w:tblInd w:w="0.0" w:type="dxa"/>
      <w:tblCellMar>
        <w:top w:w="0.0" w:type="dxa"/>
        <w:left w:w="108.0" w:type="dxa"/>
        <w:bottom w:w="0.0" w:type="dxa"/>
        <w:right w:w="108.0" w:type="dxa"/>
      </w:tblCellMar>
    </w:tblPr>
  </w:style>
  <w:style w:type="numbering" w:styleId="Eiluetteloa" w:default="1">
    <w:name w:val="No List"/>
    <w:uiPriority w:val="99"/>
    <w:semiHidden w:val="1"/>
    <w:unhideWhenUsed w:val="1"/>
  </w:style>
  <w:style w:type="paragraph" w:styleId="wilma" w:customStyle="1">
    <w:name w:val="wilma"/>
    <w:basedOn w:val="Normaali"/>
    <w:rsid w:val="00BF4D4C"/>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Korostus">
    <w:name w:val="Emphasis"/>
    <w:basedOn w:val="Kappaleenoletusfontti"/>
    <w:uiPriority w:val="20"/>
    <w:qFormat w:val="1"/>
    <w:rsid w:val="00BF4D4C"/>
    <w:rPr>
      <w:i w:val="1"/>
      <w:iCs w:val="1"/>
    </w:rPr>
  </w:style>
  <w:style w:type="paragraph" w:styleId="NormaaliWWW">
    <w:name w:val="Normal (Web)"/>
    <w:basedOn w:val="Normaali"/>
    <w:uiPriority w:val="99"/>
    <w:semiHidden w:val="1"/>
    <w:unhideWhenUsed w:val="1"/>
    <w:rsid w:val="007715C5"/>
    <w:pPr>
      <w:spacing w:after="100" w:afterAutospacing="1" w:before="100" w:beforeAutospacing="1" w:line="240" w:lineRule="auto"/>
    </w:pPr>
    <w:rPr>
      <w:rFonts w:ascii="Times New Roman" w:cs="Times New Roman" w:eastAsia="Times New Roman" w:hAnsi="Times New Roman"/>
      <w:sz w:val="24"/>
      <w:szCs w:val="24"/>
      <w:lang w:eastAsia="fi-FI"/>
    </w:rPr>
  </w:style>
  <w:style w:type="paragraph" w:styleId="Luettelokappale">
    <w:name w:val="List Paragraph"/>
    <w:basedOn w:val="Normaali"/>
    <w:uiPriority w:val="34"/>
    <w:qFormat w:val="1"/>
    <w:rsid w:val="009E7838"/>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F+dowrho8QtrWSeEtPPu4KWXWQ==">AMUW2mXf03X0gzyBX0QEnpY+3iQ6JXPlGT348dq1UJ9tA0Ai7h+Bu1HCE4PnENtxXuF+3qDbQw2A4xQfC3czmKxJ0WevI9j8h5yi4sUZgPBRsU91ziJStzQ=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8DB11FDAB53AA54C886D417267D467B2" ma:contentTypeVersion="20" ma:contentTypeDescription="Crear nuevo documento." ma:contentTypeScope="" ma:versionID="d72f78d032f50ce595b733084e4d119a">
  <xsd:schema xmlns:xsd="http://www.w3.org/2001/XMLSchema" xmlns:xs="http://www.w3.org/2001/XMLSchema" xmlns:p="http://schemas.microsoft.com/office/2006/metadata/properties" xmlns:ns2="58fe4a7c-08a6-43be-9cb5-288c997527ef" xmlns:ns3="2ed2bd03-7311-400f-a73f-6ad4be07d737" targetNamespace="http://schemas.microsoft.com/office/2006/metadata/properties" ma:root="true" ma:fieldsID="7c2d65f624c1fad91d9032330d651e14" ns2:_="" ns3:_="">
    <xsd:import namespace="58fe4a7c-08a6-43be-9cb5-288c997527ef"/>
    <xsd:import namespace="2ed2bd03-7311-400f-a73f-6ad4be07d7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e4a7c-08a6-43be-9cb5-288c997527ef"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2ebcac9d-a10e-47a8-87b7-4a441eec9a72}" ma:internalName="TaxCatchAll" ma:showField="CatchAllData" ma:web="58fe4a7c-08a6-43be-9cb5-288c997527e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d2bd03-7311-400f-a73f-6ad4be07d7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59dbaa74-2a60-464d-988b-bba989cac701"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07AE60E-D403-450F-AAC5-2C2E71D31EE2}"/>
</file>

<file path=customXML/itemProps3.xml><?xml version="1.0" encoding="utf-8"?>
<ds:datastoreItem xmlns:ds="http://schemas.openxmlformats.org/officeDocument/2006/customXml" ds:itemID="{F775A145-59D0-4EB3-AE08-1CD7AD1909C7}"/>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2022-04-26T10:55:00Z</dcterms:created>
  <dc:creator>Strömberg Sanna</dc:creator>
</cp:coreProperties>
</file>